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9A540B" w:rsidRDefault="00E83BC8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20 апреля 2017 года № 26/2</w:t>
      </w:r>
    </w:p>
    <w:p w:rsidR="001A5443" w:rsidRPr="00710ACC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:rsidR="00B310AB" w:rsidRPr="00710ACC" w:rsidRDefault="00B310AB" w:rsidP="00B310AB">
      <w:pPr>
        <w:pStyle w:val="a8"/>
        <w:spacing w:after="0"/>
        <w:ind w:left="0"/>
        <w:jc w:val="center"/>
        <w:rPr>
          <w:b/>
          <w:sz w:val="27"/>
          <w:szCs w:val="27"/>
        </w:rPr>
      </w:pPr>
      <w:r w:rsidRPr="00710ACC">
        <w:rPr>
          <w:b/>
          <w:sz w:val="27"/>
          <w:szCs w:val="27"/>
        </w:rPr>
        <w:t>О</w:t>
      </w:r>
      <w:r w:rsidR="00CA3157" w:rsidRPr="00710ACC">
        <w:rPr>
          <w:b/>
          <w:sz w:val="27"/>
          <w:szCs w:val="27"/>
        </w:rPr>
        <w:t>тчё</w:t>
      </w:r>
      <w:r w:rsidRPr="00710ACC">
        <w:rPr>
          <w:b/>
          <w:sz w:val="27"/>
          <w:szCs w:val="27"/>
        </w:rPr>
        <w:t>т</w:t>
      </w:r>
    </w:p>
    <w:p w:rsidR="00B310AB" w:rsidRPr="00710ACC" w:rsidRDefault="00B310AB" w:rsidP="00B310AB">
      <w:pPr>
        <w:pStyle w:val="a8"/>
        <w:spacing w:after="0"/>
        <w:ind w:left="0"/>
        <w:jc w:val="center"/>
        <w:rPr>
          <w:b/>
          <w:sz w:val="27"/>
          <w:szCs w:val="27"/>
        </w:rPr>
      </w:pPr>
      <w:r w:rsidRPr="00710ACC">
        <w:rPr>
          <w:b/>
          <w:sz w:val="27"/>
          <w:szCs w:val="27"/>
        </w:rPr>
        <w:t>об исполнении Пл</w:t>
      </w:r>
      <w:r w:rsidR="00CA3157" w:rsidRPr="00710ACC">
        <w:rPr>
          <w:b/>
          <w:sz w:val="27"/>
          <w:szCs w:val="27"/>
        </w:rPr>
        <w:t xml:space="preserve">ана </w:t>
      </w:r>
      <w:r w:rsidR="00883058" w:rsidRPr="00710ACC">
        <w:rPr>
          <w:b/>
          <w:sz w:val="27"/>
          <w:szCs w:val="27"/>
        </w:rPr>
        <w:t>мероприятий по противодействию</w:t>
      </w:r>
      <w:r w:rsidR="00CA3157" w:rsidRPr="00710ACC">
        <w:rPr>
          <w:b/>
          <w:sz w:val="27"/>
          <w:szCs w:val="27"/>
        </w:rPr>
        <w:t xml:space="preserve"> коррупции</w:t>
      </w:r>
    </w:p>
    <w:p w:rsidR="00B310AB" w:rsidRPr="00710ACC" w:rsidRDefault="00CA3157" w:rsidP="00B310AB">
      <w:pPr>
        <w:pStyle w:val="a8"/>
        <w:spacing w:after="0"/>
        <w:ind w:left="0"/>
        <w:jc w:val="center"/>
        <w:rPr>
          <w:b/>
          <w:sz w:val="27"/>
          <w:szCs w:val="27"/>
        </w:rPr>
      </w:pPr>
      <w:r w:rsidRPr="00710ACC">
        <w:rPr>
          <w:b/>
          <w:sz w:val="27"/>
          <w:szCs w:val="27"/>
        </w:rPr>
        <w:t>во внутригородском муниципальном образовании</w:t>
      </w:r>
    </w:p>
    <w:p w:rsidR="00883058" w:rsidRPr="00710ACC" w:rsidRDefault="00B310AB" w:rsidP="00B310AB">
      <w:pPr>
        <w:pStyle w:val="a8"/>
        <w:spacing w:after="0"/>
        <w:ind w:left="0"/>
        <w:jc w:val="center"/>
        <w:rPr>
          <w:b/>
          <w:sz w:val="27"/>
          <w:szCs w:val="27"/>
        </w:rPr>
      </w:pPr>
      <w:r w:rsidRPr="00710ACC">
        <w:rPr>
          <w:b/>
          <w:sz w:val="27"/>
          <w:szCs w:val="27"/>
        </w:rPr>
        <w:t xml:space="preserve">Санкт-Петербурга муниципального округа Парнас </w:t>
      </w:r>
    </w:p>
    <w:p w:rsidR="00B310AB" w:rsidRPr="00710ACC" w:rsidRDefault="00883058" w:rsidP="00B310AB">
      <w:pPr>
        <w:pStyle w:val="a8"/>
        <w:spacing w:after="0"/>
        <w:ind w:left="0"/>
        <w:jc w:val="center"/>
        <w:rPr>
          <w:b/>
          <w:bCs/>
          <w:color w:val="000000"/>
          <w:sz w:val="27"/>
          <w:szCs w:val="27"/>
        </w:rPr>
      </w:pPr>
      <w:r w:rsidRPr="00710ACC">
        <w:rPr>
          <w:b/>
          <w:sz w:val="27"/>
          <w:szCs w:val="27"/>
        </w:rPr>
        <w:t>на 2016-2017 годы по итогам 2016</w:t>
      </w:r>
      <w:r w:rsidR="00CA3157" w:rsidRPr="00710ACC">
        <w:rPr>
          <w:b/>
          <w:sz w:val="27"/>
          <w:szCs w:val="27"/>
        </w:rPr>
        <w:t xml:space="preserve"> год</w:t>
      </w:r>
      <w:r w:rsidRPr="00710ACC">
        <w:rPr>
          <w:b/>
          <w:sz w:val="27"/>
          <w:szCs w:val="27"/>
        </w:rPr>
        <w:t>а</w:t>
      </w:r>
    </w:p>
    <w:p w:rsidR="001A5443" w:rsidRPr="00710ACC" w:rsidRDefault="001A5443" w:rsidP="005F0DA2">
      <w:pPr>
        <w:contextualSpacing/>
        <w:rPr>
          <w:rFonts w:eastAsia="Calibri"/>
          <w:sz w:val="27"/>
          <w:szCs w:val="27"/>
          <w:lang w:eastAsia="en-US"/>
        </w:rPr>
      </w:pP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>На основании Федерального закона от</w:t>
      </w:r>
      <w:r w:rsidR="008D2B81">
        <w:rPr>
          <w:sz w:val="27"/>
          <w:szCs w:val="27"/>
        </w:rPr>
        <w:t xml:space="preserve"> 25 декабря 2008 года № 273-ФЗ       </w:t>
      </w:r>
      <w:r w:rsidRPr="00710ACC">
        <w:rPr>
          <w:sz w:val="27"/>
          <w:szCs w:val="27"/>
        </w:rPr>
        <w:t xml:space="preserve"> «О противодействии коррупции», Закона Санкт-Петербурга от 23 сентября 2009 года № 420-79 «Об организации местного самоуправления в Санкт-Петербурге», 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883058" w:rsidRPr="00710ACC">
        <w:rPr>
          <w:sz w:val="27"/>
          <w:szCs w:val="27"/>
        </w:rPr>
        <w:t>ротиводействия коррупции на 2016-2017</w:t>
      </w:r>
      <w:r w:rsidRPr="00710ACC">
        <w:rPr>
          <w:sz w:val="27"/>
          <w:szCs w:val="27"/>
        </w:rPr>
        <w:t xml:space="preserve"> года, утвержденного Указом Прези</w:t>
      </w:r>
      <w:r w:rsidR="00883058" w:rsidRPr="00710ACC">
        <w:rPr>
          <w:sz w:val="27"/>
          <w:szCs w:val="27"/>
        </w:rPr>
        <w:t>дента Российской Федерации от 01 апреля 2016 года № 147</w:t>
      </w:r>
      <w:r w:rsidRPr="00710ACC">
        <w:rPr>
          <w:sz w:val="27"/>
          <w:szCs w:val="27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</w:t>
      </w:r>
      <w:bookmarkStart w:id="0" w:name="_GoBack"/>
      <w:bookmarkEnd w:id="0"/>
      <w:r w:rsidRPr="00710ACC">
        <w:rPr>
          <w:sz w:val="27"/>
          <w:szCs w:val="27"/>
        </w:rPr>
        <w:t xml:space="preserve">азовании Санкт-Петербурга муниципального округа Парнас (далее –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Парнас) 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местного самоуправления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Парнас.</w:t>
      </w:r>
    </w:p>
    <w:p w:rsidR="0041212B" w:rsidRPr="00710ACC" w:rsidRDefault="0041212B" w:rsidP="0041212B">
      <w:pPr>
        <w:ind w:firstLine="709"/>
        <w:jc w:val="both"/>
        <w:rPr>
          <w:b/>
          <w:bCs/>
          <w:spacing w:val="-1"/>
          <w:sz w:val="27"/>
          <w:szCs w:val="27"/>
        </w:rPr>
      </w:pPr>
      <w:r w:rsidRPr="00710ACC">
        <w:rPr>
          <w:b/>
          <w:bCs/>
          <w:spacing w:val="-1"/>
          <w:sz w:val="27"/>
          <w:szCs w:val="27"/>
        </w:rPr>
        <w:t xml:space="preserve">1. Планирование деятельности органов местного самоуправления </w:t>
      </w:r>
      <w:r w:rsidR="00B55AE8" w:rsidRPr="00710ACC">
        <w:rPr>
          <w:b/>
          <w:bCs/>
          <w:spacing w:val="-1"/>
          <w:sz w:val="27"/>
          <w:szCs w:val="27"/>
        </w:rPr>
        <w:t xml:space="preserve">муниципального образования </w:t>
      </w:r>
      <w:r w:rsidRPr="00710ACC">
        <w:rPr>
          <w:b/>
          <w:bCs/>
          <w:spacing w:val="-1"/>
          <w:sz w:val="27"/>
          <w:szCs w:val="27"/>
        </w:rPr>
        <w:t xml:space="preserve">в сфере противодействии коррупции </w:t>
      </w:r>
      <w:r w:rsidR="00883058" w:rsidRPr="00710ACC">
        <w:rPr>
          <w:b/>
          <w:bCs/>
          <w:spacing w:val="-1"/>
          <w:sz w:val="27"/>
          <w:szCs w:val="27"/>
        </w:rPr>
        <w:t>в 2016</w:t>
      </w:r>
      <w:r w:rsidR="00B55AE8" w:rsidRPr="00710ACC">
        <w:rPr>
          <w:b/>
          <w:bCs/>
          <w:spacing w:val="-1"/>
          <w:sz w:val="27"/>
          <w:szCs w:val="27"/>
        </w:rPr>
        <w:t>г</w:t>
      </w:r>
      <w:r w:rsidRPr="00710ACC">
        <w:rPr>
          <w:b/>
          <w:bCs/>
          <w:spacing w:val="-1"/>
          <w:sz w:val="27"/>
          <w:szCs w:val="27"/>
        </w:rPr>
        <w:t>.</w:t>
      </w:r>
    </w:p>
    <w:p w:rsidR="0041212B" w:rsidRPr="00710ACC" w:rsidRDefault="00883058" w:rsidP="0041212B">
      <w:pPr>
        <w:ind w:firstLine="709"/>
        <w:jc w:val="both"/>
        <w:rPr>
          <w:bCs/>
          <w:spacing w:val="-1"/>
          <w:sz w:val="27"/>
          <w:szCs w:val="27"/>
        </w:rPr>
      </w:pPr>
      <w:r w:rsidRPr="00710ACC">
        <w:rPr>
          <w:bCs/>
          <w:spacing w:val="-1"/>
          <w:sz w:val="27"/>
          <w:szCs w:val="27"/>
        </w:rPr>
        <w:t>В 2016</w:t>
      </w:r>
      <w:r w:rsidR="0041212B" w:rsidRPr="00710ACC">
        <w:rPr>
          <w:bCs/>
          <w:spacing w:val="-1"/>
          <w:sz w:val="27"/>
          <w:szCs w:val="27"/>
        </w:rPr>
        <w:t xml:space="preserve"> году деятельность органов местного самоуправления МО </w:t>
      </w:r>
      <w:proofErr w:type="spellStart"/>
      <w:r w:rsidR="0041212B" w:rsidRPr="00710ACC">
        <w:rPr>
          <w:bCs/>
          <w:spacing w:val="-1"/>
          <w:sz w:val="27"/>
          <w:szCs w:val="27"/>
        </w:rPr>
        <w:t>МО</w:t>
      </w:r>
      <w:proofErr w:type="spellEnd"/>
      <w:r w:rsidR="0041212B" w:rsidRPr="00710ACC">
        <w:rPr>
          <w:bCs/>
          <w:spacing w:val="-1"/>
          <w:sz w:val="27"/>
          <w:szCs w:val="27"/>
        </w:rPr>
        <w:t xml:space="preserve"> Парнас в сфере противодействия коррупции осуществлялась</w:t>
      </w:r>
      <w:r w:rsidR="00F66B1E" w:rsidRPr="00710ACC">
        <w:rPr>
          <w:bCs/>
          <w:spacing w:val="-1"/>
          <w:sz w:val="27"/>
          <w:szCs w:val="27"/>
        </w:rPr>
        <w:t xml:space="preserve"> и планировалась</w:t>
      </w:r>
      <w:r w:rsidR="0041212B" w:rsidRPr="00710ACC">
        <w:rPr>
          <w:bCs/>
          <w:spacing w:val="-1"/>
          <w:sz w:val="27"/>
          <w:szCs w:val="27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710ACC">
        <w:rPr>
          <w:bCs/>
          <w:spacing w:val="-1"/>
          <w:sz w:val="27"/>
          <w:szCs w:val="27"/>
        </w:rPr>
        <w:t>рга о противодействии коррупции</w:t>
      </w:r>
      <w:r w:rsidR="0041212B" w:rsidRPr="00710ACC">
        <w:rPr>
          <w:bCs/>
          <w:spacing w:val="-1"/>
          <w:sz w:val="27"/>
          <w:szCs w:val="27"/>
        </w:rPr>
        <w:t xml:space="preserve"> и принятым в соответствии с этим Планом </w:t>
      </w:r>
      <w:r w:rsidRPr="00710ACC">
        <w:rPr>
          <w:bCs/>
          <w:spacing w:val="-1"/>
          <w:sz w:val="27"/>
          <w:szCs w:val="27"/>
        </w:rPr>
        <w:t>мероприятий по противодействию</w:t>
      </w:r>
      <w:r w:rsidR="0041212B" w:rsidRPr="00710ACC">
        <w:rPr>
          <w:bCs/>
          <w:spacing w:val="-1"/>
          <w:sz w:val="27"/>
          <w:szCs w:val="27"/>
        </w:rPr>
        <w:t xml:space="preserve"> коррупции во внутригородском муниципальном образовании Санкт-Петербурга муни</w:t>
      </w:r>
      <w:r w:rsidRPr="00710ACC">
        <w:rPr>
          <w:bCs/>
          <w:spacing w:val="-1"/>
          <w:sz w:val="27"/>
          <w:szCs w:val="27"/>
        </w:rPr>
        <w:t>ципального округа Парнас на 2016 –</w:t>
      </w:r>
      <w:r w:rsidR="0041212B" w:rsidRPr="00710ACC">
        <w:rPr>
          <w:bCs/>
          <w:spacing w:val="-1"/>
          <w:sz w:val="27"/>
          <w:szCs w:val="27"/>
        </w:rPr>
        <w:t xml:space="preserve"> </w:t>
      </w:r>
      <w:r w:rsidRPr="00710ACC">
        <w:rPr>
          <w:bCs/>
          <w:spacing w:val="-1"/>
          <w:sz w:val="27"/>
          <w:szCs w:val="27"/>
        </w:rPr>
        <w:t xml:space="preserve">2017 </w:t>
      </w:r>
      <w:r w:rsidR="0041212B" w:rsidRPr="00710ACC">
        <w:rPr>
          <w:bCs/>
          <w:spacing w:val="-1"/>
          <w:sz w:val="27"/>
          <w:szCs w:val="27"/>
        </w:rPr>
        <w:t>год</w:t>
      </w:r>
      <w:r w:rsidRPr="00710ACC">
        <w:rPr>
          <w:bCs/>
          <w:spacing w:val="-1"/>
          <w:sz w:val="27"/>
          <w:szCs w:val="27"/>
        </w:rPr>
        <w:t>ы</w:t>
      </w:r>
      <w:r w:rsidR="0041212B" w:rsidRPr="00710ACC">
        <w:rPr>
          <w:bCs/>
          <w:spacing w:val="-1"/>
          <w:sz w:val="27"/>
          <w:szCs w:val="27"/>
        </w:rPr>
        <w:t>, утвержденный решением муниципального с</w:t>
      </w:r>
      <w:r w:rsidRPr="00710ACC">
        <w:rPr>
          <w:bCs/>
          <w:spacing w:val="-1"/>
          <w:sz w:val="27"/>
          <w:szCs w:val="27"/>
        </w:rPr>
        <w:t xml:space="preserve">овета МО </w:t>
      </w:r>
      <w:proofErr w:type="spellStart"/>
      <w:r w:rsidRPr="00710ACC">
        <w:rPr>
          <w:bCs/>
          <w:spacing w:val="-1"/>
          <w:sz w:val="27"/>
          <w:szCs w:val="27"/>
        </w:rPr>
        <w:t>МО</w:t>
      </w:r>
      <w:proofErr w:type="spellEnd"/>
      <w:r w:rsidRPr="00710ACC">
        <w:rPr>
          <w:bCs/>
          <w:spacing w:val="-1"/>
          <w:sz w:val="27"/>
          <w:szCs w:val="27"/>
        </w:rPr>
        <w:t xml:space="preserve"> Парнас от 17 декабря 2015 года № 12</w:t>
      </w:r>
      <w:r w:rsidR="0041212B" w:rsidRPr="00710ACC">
        <w:rPr>
          <w:bCs/>
          <w:spacing w:val="-1"/>
          <w:sz w:val="27"/>
          <w:szCs w:val="27"/>
        </w:rPr>
        <w:t>/5</w:t>
      </w:r>
      <w:r w:rsidRPr="00710ACC">
        <w:rPr>
          <w:bCs/>
          <w:spacing w:val="-1"/>
          <w:sz w:val="27"/>
          <w:szCs w:val="27"/>
        </w:rPr>
        <w:t xml:space="preserve"> ( в редакции решения муниципального совета МО </w:t>
      </w:r>
      <w:proofErr w:type="spellStart"/>
      <w:r w:rsidRPr="00710ACC">
        <w:rPr>
          <w:bCs/>
          <w:spacing w:val="-1"/>
          <w:sz w:val="27"/>
          <w:szCs w:val="27"/>
        </w:rPr>
        <w:t>МО</w:t>
      </w:r>
      <w:proofErr w:type="spellEnd"/>
      <w:r w:rsidRPr="00710ACC">
        <w:rPr>
          <w:bCs/>
          <w:spacing w:val="-1"/>
          <w:sz w:val="27"/>
          <w:szCs w:val="27"/>
        </w:rPr>
        <w:t xml:space="preserve"> Парнас от 20 апреля 2016 года № 16/3)</w:t>
      </w:r>
      <w:r w:rsidR="0041212B" w:rsidRPr="00710ACC">
        <w:rPr>
          <w:bCs/>
          <w:spacing w:val="-1"/>
          <w:sz w:val="27"/>
          <w:szCs w:val="27"/>
        </w:rPr>
        <w:t>.</w:t>
      </w:r>
    </w:p>
    <w:p w:rsidR="00CA3157" w:rsidRPr="00710ACC" w:rsidRDefault="0041212B" w:rsidP="00CA3157">
      <w:pPr>
        <w:ind w:firstLine="709"/>
        <w:jc w:val="both"/>
        <w:rPr>
          <w:b/>
          <w:sz w:val="27"/>
          <w:szCs w:val="27"/>
        </w:rPr>
      </w:pPr>
      <w:r w:rsidRPr="00710ACC">
        <w:rPr>
          <w:b/>
          <w:sz w:val="27"/>
          <w:szCs w:val="27"/>
        </w:rPr>
        <w:t>2</w:t>
      </w:r>
      <w:r w:rsidR="00CA3157" w:rsidRPr="00710ACC">
        <w:rPr>
          <w:b/>
          <w:sz w:val="27"/>
          <w:szCs w:val="27"/>
        </w:rPr>
        <w:t>. Правовое регулирование</w:t>
      </w:r>
      <w:r w:rsidR="00B55AE8" w:rsidRPr="00710ACC">
        <w:rPr>
          <w:b/>
          <w:sz w:val="27"/>
          <w:szCs w:val="27"/>
        </w:rPr>
        <w:t xml:space="preserve"> противодействия коррупции в муниципальном образовании</w:t>
      </w:r>
      <w:r w:rsidR="00CA3157" w:rsidRPr="00710ACC">
        <w:rPr>
          <w:b/>
          <w:sz w:val="27"/>
          <w:szCs w:val="27"/>
        </w:rPr>
        <w:t>.</w:t>
      </w:r>
    </w:p>
    <w:p w:rsidR="00CA3157" w:rsidRPr="00710ACC" w:rsidRDefault="00CA3157" w:rsidP="00710ACC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По результатам анализа нормативно-правовой базы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в области противодействия коррупции </w:t>
      </w:r>
      <w:r w:rsidR="00FD1DCE" w:rsidRPr="00710ACC">
        <w:rPr>
          <w:sz w:val="27"/>
          <w:szCs w:val="27"/>
        </w:rPr>
        <w:t xml:space="preserve">в целях приведения муниципальных правовых нормативных актов МО </w:t>
      </w:r>
      <w:proofErr w:type="spellStart"/>
      <w:r w:rsidR="00FD1DCE" w:rsidRPr="00710ACC">
        <w:rPr>
          <w:sz w:val="27"/>
          <w:szCs w:val="27"/>
        </w:rPr>
        <w:t>МО</w:t>
      </w:r>
      <w:proofErr w:type="spellEnd"/>
      <w:r w:rsidR="00FD1DCE" w:rsidRPr="00710ACC">
        <w:rPr>
          <w:sz w:val="27"/>
          <w:szCs w:val="27"/>
        </w:rPr>
        <w:t xml:space="preserve"> Парнас в соответствии с действующим законодательством Российской Федерации и законодательству Санкт-Петербурга </w:t>
      </w:r>
      <w:r w:rsidR="00710ACC" w:rsidRPr="00710ACC">
        <w:rPr>
          <w:sz w:val="27"/>
          <w:szCs w:val="27"/>
        </w:rPr>
        <w:t>в 2016</w:t>
      </w:r>
      <w:r w:rsidR="00C60FDD" w:rsidRPr="00710ACC">
        <w:rPr>
          <w:sz w:val="27"/>
          <w:szCs w:val="27"/>
        </w:rPr>
        <w:t xml:space="preserve"> году органами местного самоуправления МО </w:t>
      </w:r>
      <w:proofErr w:type="spellStart"/>
      <w:r w:rsidR="00C60FDD" w:rsidRPr="00710ACC">
        <w:rPr>
          <w:sz w:val="27"/>
          <w:szCs w:val="27"/>
        </w:rPr>
        <w:t>МО</w:t>
      </w:r>
      <w:proofErr w:type="spellEnd"/>
      <w:r w:rsidR="00C60FDD" w:rsidRPr="00710ACC">
        <w:rPr>
          <w:sz w:val="27"/>
          <w:szCs w:val="27"/>
        </w:rPr>
        <w:t xml:space="preserve"> Парнас</w:t>
      </w:r>
      <w:r w:rsidR="00F66B1E" w:rsidRPr="00710ACC">
        <w:rPr>
          <w:sz w:val="27"/>
          <w:szCs w:val="27"/>
        </w:rPr>
        <w:t xml:space="preserve"> </w:t>
      </w:r>
      <w:r w:rsidRPr="00710ACC">
        <w:rPr>
          <w:sz w:val="27"/>
          <w:szCs w:val="27"/>
        </w:rPr>
        <w:t>разработан ряд правовых актов</w:t>
      </w:r>
      <w:r w:rsidR="008D2B81">
        <w:rPr>
          <w:sz w:val="27"/>
          <w:szCs w:val="27"/>
        </w:rPr>
        <w:t xml:space="preserve"> для регулирования вопросов противодействия</w:t>
      </w:r>
      <w:r w:rsidR="00C60FDD" w:rsidRPr="00710ACC">
        <w:rPr>
          <w:sz w:val="27"/>
          <w:szCs w:val="27"/>
        </w:rPr>
        <w:t xml:space="preserve"> коррупции</w:t>
      </w:r>
      <w:r w:rsidR="00710ACC" w:rsidRPr="00710ACC">
        <w:rPr>
          <w:sz w:val="27"/>
          <w:szCs w:val="27"/>
        </w:rPr>
        <w:t xml:space="preserve"> и в некоторые правовые акты, регулирующие вопросы противодействия коррупции, внесены изменения и дополнения</w:t>
      </w:r>
      <w:r w:rsidR="00B55AE8" w:rsidRPr="00710ACC">
        <w:rPr>
          <w:sz w:val="27"/>
          <w:szCs w:val="27"/>
        </w:rPr>
        <w:t>, такие как</w:t>
      </w:r>
      <w:r w:rsidRPr="00710ACC">
        <w:rPr>
          <w:sz w:val="27"/>
          <w:szCs w:val="27"/>
        </w:rPr>
        <w:t>:</w:t>
      </w:r>
    </w:p>
    <w:p w:rsidR="00710ACC" w:rsidRPr="00710ACC" w:rsidRDefault="00710ACC" w:rsidP="00710ACC">
      <w:pPr>
        <w:ind w:firstLine="709"/>
        <w:jc w:val="both"/>
        <w:rPr>
          <w:bCs/>
          <w:spacing w:val="-1"/>
          <w:sz w:val="27"/>
          <w:szCs w:val="27"/>
        </w:rPr>
      </w:pPr>
      <w:r w:rsidRPr="00710ACC">
        <w:rPr>
          <w:sz w:val="27"/>
          <w:szCs w:val="27"/>
        </w:rPr>
        <w:lastRenderedPageBreak/>
        <w:t xml:space="preserve">- </w:t>
      </w:r>
      <w:r w:rsidRPr="00710ACC">
        <w:rPr>
          <w:bCs/>
          <w:sz w:val="27"/>
          <w:szCs w:val="27"/>
        </w:rPr>
        <w:t>Положение о порядке сообщения муниципальными служащими местной администрации внутригородского муниципального образования Санкт-Петербурга муниципального округа Парнас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10ACC">
        <w:rPr>
          <w:bCs/>
          <w:spacing w:val="-1"/>
          <w:sz w:val="27"/>
          <w:szCs w:val="27"/>
        </w:rPr>
        <w:t xml:space="preserve"> (утверждено Постановлением местной администрации МО </w:t>
      </w:r>
      <w:proofErr w:type="spellStart"/>
      <w:r w:rsidRPr="00710ACC">
        <w:rPr>
          <w:bCs/>
          <w:spacing w:val="-1"/>
          <w:sz w:val="27"/>
          <w:szCs w:val="27"/>
        </w:rPr>
        <w:t>МО</w:t>
      </w:r>
      <w:proofErr w:type="spellEnd"/>
      <w:r w:rsidRPr="00710ACC">
        <w:rPr>
          <w:bCs/>
          <w:spacing w:val="-1"/>
          <w:sz w:val="27"/>
          <w:szCs w:val="27"/>
        </w:rPr>
        <w:t xml:space="preserve"> Парнас от 23.03.2016 г. № 13-п);</w:t>
      </w:r>
    </w:p>
    <w:p w:rsidR="00B55AE8" w:rsidRPr="00710ACC" w:rsidRDefault="00B55AE8" w:rsidP="00B55AE8">
      <w:pPr>
        <w:ind w:firstLine="709"/>
        <w:jc w:val="both"/>
        <w:rPr>
          <w:bCs/>
          <w:sz w:val="27"/>
          <w:szCs w:val="27"/>
        </w:rPr>
      </w:pPr>
      <w:r w:rsidRPr="00710ACC">
        <w:rPr>
          <w:bCs/>
          <w:spacing w:val="-1"/>
          <w:sz w:val="27"/>
          <w:szCs w:val="27"/>
        </w:rPr>
        <w:t xml:space="preserve">- </w:t>
      </w:r>
      <w:r w:rsidRPr="00710ACC">
        <w:rPr>
          <w:bCs/>
          <w:sz w:val="27"/>
          <w:szCs w:val="27"/>
        </w:rPr>
        <w:t xml:space="preserve">Положение о </w:t>
      </w:r>
      <w:r w:rsidR="00362747" w:rsidRPr="00710ACC">
        <w:rPr>
          <w:bCs/>
          <w:sz w:val="27"/>
          <w:szCs w:val="27"/>
        </w:rPr>
        <w:t>порядке сообщения муниципальными служащими муниципального совета</w:t>
      </w:r>
      <w:r w:rsidRPr="00710ACC">
        <w:rPr>
          <w:bCs/>
          <w:sz w:val="27"/>
          <w:szCs w:val="27"/>
        </w:rPr>
        <w:t xml:space="preserve"> внутригородского муниципального образования Санкт-Петербурга муниципального округа Парнас о </w:t>
      </w:r>
      <w:r w:rsidR="00362747" w:rsidRPr="00710ACC">
        <w:rPr>
          <w:bCs/>
          <w:sz w:val="27"/>
          <w:szCs w:val="27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10ACC">
        <w:rPr>
          <w:bCs/>
          <w:sz w:val="27"/>
          <w:szCs w:val="27"/>
        </w:rPr>
        <w:t>(утверждено</w:t>
      </w:r>
      <w:r w:rsidRPr="00710ACC">
        <w:rPr>
          <w:bCs/>
          <w:spacing w:val="-1"/>
          <w:sz w:val="27"/>
          <w:szCs w:val="27"/>
        </w:rPr>
        <w:t xml:space="preserve"> Решением муниципа</w:t>
      </w:r>
      <w:r w:rsidR="00362747" w:rsidRPr="00710ACC">
        <w:rPr>
          <w:bCs/>
          <w:spacing w:val="-1"/>
          <w:sz w:val="27"/>
          <w:szCs w:val="27"/>
        </w:rPr>
        <w:t xml:space="preserve">льного совета МО </w:t>
      </w:r>
      <w:proofErr w:type="spellStart"/>
      <w:r w:rsidR="00362747" w:rsidRPr="00710ACC">
        <w:rPr>
          <w:bCs/>
          <w:spacing w:val="-1"/>
          <w:sz w:val="27"/>
          <w:szCs w:val="27"/>
        </w:rPr>
        <w:t>МО</w:t>
      </w:r>
      <w:proofErr w:type="spellEnd"/>
      <w:r w:rsidR="00362747" w:rsidRPr="00710ACC">
        <w:rPr>
          <w:bCs/>
          <w:spacing w:val="-1"/>
          <w:sz w:val="27"/>
          <w:szCs w:val="27"/>
        </w:rPr>
        <w:t xml:space="preserve"> Парнас от 20.04.2016 г. № 16/4</w:t>
      </w:r>
      <w:r w:rsidR="00710ACC" w:rsidRPr="00710ACC">
        <w:rPr>
          <w:bCs/>
          <w:spacing w:val="-1"/>
          <w:sz w:val="27"/>
          <w:szCs w:val="27"/>
        </w:rPr>
        <w:t>).</w:t>
      </w:r>
    </w:p>
    <w:p w:rsidR="00A1737B" w:rsidRPr="00710ACC" w:rsidRDefault="00A1737B" w:rsidP="00A1737B">
      <w:pPr>
        <w:ind w:firstLine="709"/>
        <w:jc w:val="both"/>
        <w:rPr>
          <w:bCs/>
          <w:sz w:val="27"/>
          <w:szCs w:val="27"/>
        </w:rPr>
      </w:pPr>
      <w:r w:rsidRPr="00710ACC">
        <w:rPr>
          <w:bCs/>
          <w:spacing w:val="-1"/>
          <w:sz w:val="27"/>
          <w:szCs w:val="27"/>
        </w:rPr>
        <w:t>- П</w:t>
      </w:r>
      <w:r w:rsidR="00362747" w:rsidRPr="00710ACC">
        <w:rPr>
          <w:spacing w:val="-10"/>
          <w:sz w:val="27"/>
          <w:szCs w:val="27"/>
          <w:lang w:eastAsia="ru-RU"/>
        </w:rPr>
        <w:t xml:space="preserve">оложение «О комиссии по соблюдению требований к служебному поведению муниципальных служащих и урегулированию конфликта интересов в органе </w:t>
      </w:r>
      <w:r w:rsidR="00710ACC" w:rsidRPr="00710ACC">
        <w:rPr>
          <w:spacing w:val="-10"/>
          <w:sz w:val="27"/>
          <w:szCs w:val="27"/>
          <w:lang w:eastAsia="ru-RU"/>
        </w:rPr>
        <w:t xml:space="preserve">местного самоуправления </w:t>
      </w:r>
      <w:r w:rsidRPr="00710ACC">
        <w:rPr>
          <w:spacing w:val="-10"/>
          <w:sz w:val="27"/>
          <w:szCs w:val="27"/>
          <w:lang w:eastAsia="ru-RU"/>
        </w:rPr>
        <w:t xml:space="preserve">внутригородского муниципального образования Санкт-Петербурга муниципального округа Парнас </w:t>
      </w:r>
      <w:r w:rsidRPr="00710ACC">
        <w:rPr>
          <w:bCs/>
          <w:spacing w:val="-1"/>
          <w:sz w:val="27"/>
          <w:szCs w:val="27"/>
        </w:rPr>
        <w:t xml:space="preserve">(внесены изменения </w:t>
      </w:r>
      <w:r w:rsidR="00710ACC" w:rsidRPr="00710ACC">
        <w:rPr>
          <w:bCs/>
          <w:spacing w:val="-1"/>
          <w:sz w:val="27"/>
          <w:szCs w:val="27"/>
        </w:rPr>
        <w:t xml:space="preserve">и дополнения </w:t>
      </w:r>
      <w:r w:rsidRPr="00710ACC">
        <w:rPr>
          <w:bCs/>
          <w:spacing w:val="-1"/>
          <w:sz w:val="27"/>
          <w:szCs w:val="27"/>
        </w:rPr>
        <w:t>Решением муниципа</w:t>
      </w:r>
      <w:r w:rsidR="00710ACC" w:rsidRPr="00710ACC">
        <w:rPr>
          <w:bCs/>
          <w:spacing w:val="-1"/>
          <w:sz w:val="27"/>
          <w:szCs w:val="27"/>
        </w:rPr>
        <w:t xml:space="preserve">льного совета МО </w:t>
      </w:r>
      <w:proofErr w:type="spellStart"/>
      <w:r w:rsidR="00710ACC" w:rsidRPr="00710ACC">
        <w:rPr>
          <w:bCs/>
          <w:spacing w:val="-1"/>
          <w:sz w:val="27"/>
          <w:szCs w:val="27"/>
        </w:rPr>
        <w:t>МО</w:t>
      </w:r>
      <w:proofErr w:type="spellEnd"/>
      <w:r w:rsidR="00710ACC" w:rsidRPr="00710ACC">
        <w:rPr>
          <w:bCs/>
          <w:spacing w:val="-1"/>
          <w:sz w:val="27"/>
          <w:szCs w:val="27"/>
        </w:rPr>
        <w:t xml:space="preserve"> Парнас от 20.04.2016 г. № 16/2).</w:t>
      </w:r>
    </w:p>
    <w:p w:rsidR="00CA3157" w:rsidRPr="00710ACC" w:rsidRDefault="00CA3157" w:rsidP="00CA3157">
      <w:pPr>
        <w:pStyle w:val="a8"/>
        <w:spacing w:after="0"/>
        <w:ind w:left="0" w:firstLine="709"/>
        <w:jc w:val="both"/>
        <w:rPr>
          <w:sz w:val="27"/>
          <w:szCs w:val="27"/>
        </w:rPr>
      </w:pPr>
      <w:r w:rsidRPr="00710ACC">
        <w:rPr>
          <w:b/>
          <w:sz w:val="27"/>
          <w:szCs w:val="27"/>
        </w:rPr>
        <w:t>3.</w:t>
      </w:r>
      <w:r w:rsidRPr="00710ACC">
        <w:rPr>
          <w:sz w:val="27"/>
          <w:szCs w:val="27"/>
        </w:rPr>
        <w:t xml:space="preserve"> </w:t>
      </w:r>
      <w:r w:rsidRPr="00710ACC">
        <w:rPr>
          <w:b/>
          <w:sz w:val="27"/>
          <w:szCs w:val="27"/>
        </w:rPr>
        <w:t>Соблюдение законодательства о противодействии коррупции</w:t>
      </w:r>
      <w:r w:rsidR="00B55AE8" w:rsidRPr="00710ACC">
        <w:rPr>
          <w:b/>
          <w:sz w:val="27"/>
          <w:szCs w:val="27"/>
        </w:rPr>
        <w:t xml:space="preserve"> органами местного самоуправления муниципального образования</w:t>
      </w:r>
      <w:r w:rsidRPr="00710ACC">
        <w:rPr>
          <w:b/>
          <w:sz w:val="27"/>
          <w:szCs w:val="27"/>
        </w:rPr>
        <w:t>.</w:t>
      </w:r>
    </w:p>
    <w:p w:rsidR="00CA3157" w:rsidRPr="00710ACC" w:rsidRDefault="00CA3157" w:rsidP="00CA3157">
      <w:pPr>
        <w:pStyle w:val="a8"/>
        <w:spacing w:after="0"/>
        <w:ind w:left="0" w:firstLine="709"/>
        <w:jc w:val="both"/>
        <w:rPr>
          <w:bCs/>
          <w:color w:val="000000"/>
          <w:sz w:val="27"/>
          <w:szCs w:val="27"/>
        </w:rPr>
      </w:pPr>
      <w:r w:rsidRPr="00710ACC">
        <w:rPr>
          <w:sz w:val="27"/>
          <w:szCs w:val="27"/>
        </w:rPr>
        <w:t xml:space="preserve">Представители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регулярно участвовали в семинарах, совещаниях и конференциях по вопросам </w:t>
      </w:r>
      <w:r w:rsidR="0054497B" w:rsidRPr="00710ACC">
        <w:rPr>
          <w:sz w:val="27"/>
          <w:szCs w:val="27"/>
        </w:rPr>
        <w:t xml:space="preserve">профилактики и </w:t>
      </w:r>
      <w:r w:rsidRPr="00710ACC">
        <w:rPr>
          <w:sz w:val="27"/>
          <w:szCs w:val="27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На официальном сайте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в информационно-телекоммуникационной сети «Интернет» по адресу</w:t>
      </w:r>
      <w:r w:rsidRPr="00710ACC">
        <w:rPr>
          <w:color w:val="000000"/>
          <w:sz w:val="27"/>
          <w:szCs w:val="27"/>
        </w:rPr>
        <w:t xml:space="preserve">: </w:t>
      </w:r>
      <w:hyperlink r:id="rId6" w:history="1">
        <w:r w:rsidRPr="00710ACC">
          <w:rPr>
            <w:rStyle w:val="aa"/>
            <w:color w:val="000000"/>
            <w:sz w:val="27"/>
            <w:szCs w:val="27"/>
            <w:u w:val="none"/>
          </w:rPr>
          <w:t>http://мопарнас.рф</w:t>
        </w:r>
      </w:hyperlink>
      <w:r w:rsidRPr="00710ACC">
        <w:rPr>
          <w:sz w:val="27"/>
          <w:szCs w:val="27"/>
        </w:rPr>
        <w:t xml:space="preserve"> 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710ACC">
        <w:rPr>
          <w:sz w:val="27"/>
          <w:szCs w:val="27"/>
        </w:rPr>
        <w:t xml:space="preserve">поступлении и </w:t>
      </w:r>
      <w:r w:rsidRPr="00710ACC">
        <w:rPr>
          <w:sz w:val="27"/>
          <w:szCs w:val="27"/>
        </w:rPr>
        <w:t xml:space="preserve">прохождении муниципальной службы в органах местного самоуправления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Парнас: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>
        <w:rPr>
          <w:color w:val="000000"/>
          <w:sz w:val="27"/>
          <w:szCs w:val="27"/>
        </w:rPr>
        <w:t>едшествующих совершению сделки.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Сведения о доходах</w:t>
      </w:r>
      <w:r w:rsidR="0054497B" w:rsidRPr="00710ACC">
        <w:rPr>
          <w:color w:val="000000"/>
          <w:sz w:val="27"/>
          <w:szCs w:val="27"/>
        </w:rPr>
        <w:t>, расходах, об имуществе и обязательствах имущественного характера</w:t>
      </w:r>
      <w:r w:rsidRPr="00710ACC">
        <w:rPr>
          <w:color w:val="000000"/>
          <w:sz w:val="27"/>
          <w:szCs w:val="27"/>
        </w:rPr>
        <w:t xml:space="preserve"> размещены на официальном сайте МО </w:t>
      </w:r>
      <w:proofErr w:type="spellStart"/>
      <w:r w:rsidRPr="00710ACC">
        <w:rPr>
          <w:color w:val="000000"/>
          <w:sz w:val="27"/>
          <w:szCs w:val="27"/>
        </w:rPr>
        <w:t>МО</w:t>
      </w:r>
      <w:proofErr w:type="spellEnd"/>
      <w:r w:rsidRPr="00710ACC">
        <w:rPr>
          <w:color w:val="000000"/>
          <w:sz w:val="27"/>
          <w:szCs w:val="27"/>
        </w:rPr>
        <w:t xml:space="preserve"> Парнас в подразделе «Противодействие коррупции».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lastRenderedPageBreak/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муниципального образования Парнас не поступало.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 xml:space="preserve">Обращений граждан и организаций, в органы местного самоуправления МО </w:t>
      </w:r>
      <w:proofErr w:type="spellStart"/>
      <w:r w:rsidRPr="00710ACC">
        <w:rPr>
          <w:color w:val="000000"/>
          <w:sz w:val="27"/>
          <w:szCs w:val="27"/>
        </w:rPr>
        <w:t>МО</w:t>
      </w:r>
      <w:proofErr w:type="spellEnd"/>
      <w:r w:rsidRPr="00710ACC">
        <w:rPr>
          <w:color w:val="000000"/>
          <w:sz w:val="27"/>
          <w:szCs w:val="27"/>
        </w:rPr>
        <w:t xml:space="preserve"> Парнас на предмет наличия сведения о фактах коррупции со стороны муниципальных служащих не поступало.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 xml:space="preserve">Все муниципальных служащие местной администрации и муниципального совета МО </w:t>
      </w:r>
      <w:proofErr w:type="spellStart"/>
      <w:r w:rsidRPr="00710ACC">
        <w:rPr>
          <w:color w:val="000000"/>
          <w:sz w:val="27"/>
          <w:szCs w:val="27"/>
        </w:rPr>
        <w:t>МО</w:t>
      </w:r>
      <w:proofErr w:type="spellEnd"/>
      <w:r w:rsidRPr="00710ACC">
        <w:rPr>
          <w:color w:val="000000"/>
          <w:sz w:val="27"/>
          <w:szCs w:val="27"/>
        </w:rPr>
        <w:t xml:space="preserve"> Парнас,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- Коррупции-</w:t>
      </w:r>
      <w:proofErr w:type="gramStart"/>
      <w:r w:rsidRPr="00710ACC">
        <w:rPr>
          <w:color w:val="000000"/>
          <w:sz w:val="27"/>
          <w:szCs w:val="27"/>
        </w:rPr>
        <w:t>НЕТ!;</w:t>
      </w:r>
      <w:proofErr w:type="gramEnd"/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- Актуальные вопросы противодействия коррупции при прохождении муниципальной службы в муниципальном образовании Парнас;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 xml:space="preserve">Все памятки доведены </w:t>
      </w:r>
      <w:r w:rsidR="0054497B" w:rsidRPr="00710ACC">
        <w:rPr>
          <w:color w:val="000000"/>
          <w:sz w:val="27"/>
          <w:szCs w:val="27"/>
        </w:rPr>
        <w:t xml:space="preserve">всем вновь поступающим и проходящим службу </w:t>
      </w:r>
      <w:r w:rsidRPr="00710ACC">
        <w:rPr>
          <w:color w:val="000000"/>
          <w:sz w:val="27"/>
          <w:szCs w:val="27"/>
        </w:rPr>
        <w:t xml:space="preserve">муниципальным служащим местной администрации и муниципального совета МО </w:t>
      </w:r>
      <w:proofErr w:type="spellStart"/>
      <w:r w:rsidRPr="00710ACC">
        <w:rPr>
          <w:color w:val="000000"/>
          <w:sz w:val="27"/>
          <w:szCs w:val="27"/>
        </w:rPr>
        <w:t>МО</w:t>
      </w:r>
      <w:proofErr w:type="spellEnd"/>
      <w:r w:rsidRPr="00710ACC">
        <w:rPr>
          <w:color w:val="000000"/>
          <w:sz w:val="27"/>
          <w:szCs w:val="27"/>
        </w:rPr>
        <w:t xml:space="preserve"> Парнас, а также лицам, замещающим муниципальные должности, под подпись и выданы на руки.</w:t>
      </w:r>
    </w:p>
    <w:p w:rsidR="00CA3157" w:rsidRPr="00710ACC" w:rsidRDefault="00CA3157" w:rsidP="00CA3157">
      <w:pPr>
        <w:ind w:firstLine="709"/>
        <w:jc w:val="both"/>
        <w:rPr>
          <w:color w:val="000000"/>
          <w:sz w:val="27"/>
          <w:szCs w:val="27"/>
        </w:rPr>
      </w:pPr>
      <w:r w:rsidRPr="00710ACC">
        <w:rPr>
          <w:color w:val="000000"/>
          <w:sz w:val="27"/>
          <w:szCs w:val="27"/>
        </w:rPr>
        <w:t>Вновь поступившие на муниципальную службу в местную администрацию и в муницип</w:t>
      </w:r>
      <w:r w:rsidR="00362747" w:rsidRPr="00710ACC">
        <w:rPr>
          <w:color w:val="000000"/>
          <w:sz w:val="27"/>
          <w:szCs w:val="27"/>
        </w:rPr>
        <w:t xml:space="preserve">альный совет МО </w:t>
      </w:r>
      <w:proofErr w:type="spellStart"/>
      <w:r w:rsidR="00362747" w:rsidRPr="00710ACC">
        <w:rPr>
          <w:color w:val="000000"/>
          <w:sz w:val="27"/>
          <w:szCs w:val="27"/>
        </w:rPr>
        <w:t>МО</w:t>
      </w:r>
      <w:proofErr w:type="spellEnd"/>
      <w:r w:rsidR="00362747" w:rsidRPr="00710ACC">
        <w:rPr>
          <w:color w:val="000000"/>
          <w:sz w:val="27"/>
          <w:szCs w:val="27"/>
        </w:rPr>
        <w:t xml:space="preserve"> Парнас в 2016</w:t>
      </w:r>
      <w:r w:rsidRPr="00710ACC">
        <w:rPr>
          <w:color w:val="000000"/>
          <w:sz w:val="27"/>
          <w:szCs w:val="27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проводится антикоррупционная экспертиза муниципальных нормативных правовых актов.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>В</w:t>
      </w:r>
      <w:r w:rsidR="00362747" w:rsidRPr="00710ACC">
        <w:rPr>
          <w:sz w:val="27"/>
          <w:szCs w:val="27"/>
        </w:rPr>
        <w:t xml:space="preserve"> 2016</w:t>
      </w:r>
      <w:r w:rsidRPr="00710ACC">
        <w:rPr>
          <w:sz w:val="27"/>
          <w:szCs w:val="27"/>
        </w:rPr>
        <w:t xml:space="preserve"> году антикоррупционная экс</w:t>
      </w:r>
      <w:r w:rsidR="00362747" w:rsidRPr="00710ACC">
        <w:rPr>
          <w:sz w:val="27"/>
          <w:szCs w:val="27"/>
        </w:rPr>
        <w:t>пертиза проведена в отношении 38</w:t>
      </w:r>
      <w:r w:rsidRPr="00710ACC">
        <w:rPr>
          <w:sz w:val="27"/>
          <w:szCs w:val="27"/>
        </w:rPr>
        <w:t xml:space="preserve"> нормативных правовых актов. В процессе проведения антикоррупционной экспертизы </w:t>
      </w:r>
      <w:proofErr w:type="spellStart"/>
      <w:r w:rsidRPr="00710ACC">
        <w:rPr>
          <w:sz w:val="27"/>
          <w:szCs w:val="27"/>
        </w:rPr>
        <w:t>коррупциогенных</w:t>
      </w:r>
      <w:proofErr w:type="spellEnd"/>
      <w:r w:rsidRPr="00710ACC">
        <w:rPr>
          <w:sz w:val="27"/>
          <w:szCs w:val="27"/>
        </w:rPr>
        <w:t xml:space="preserve"> факторов выявлено не было.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на официальном сайте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в подразделе «Проекты».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lastRenderedPageBreak/>
        <w:t xml:space="preserve">Кроме того, все нормативно-правовые акты, в том числе и их проекты, как местной администрации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Парнас, так и муниципального совета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во исполнение требований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Регулярно специалистами местной администрации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проводится антикоррупционная экспертиза документации при размещения муниципального заказа.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Население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на официальном сайте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Парнас в разделе «Новости», подразделе «Противодействие корру</w:t>
      </w:r>
      <w:r w:rsidR="008D2B81">
        <w:rPr>
          <w:sz w:val="27"/>
          <w:szCs w:val="27"/>
        </w:rPr>
        <w:t>пции», и в муниципальной газете, а также путем размещения наглядной агитации в помещениях органов местного самоуправления муниципального образования.</w:t>
      </w:r>
      <w:r w:rsidRPr="00710ACC">
        <w:rPr>
          <w:sz w:val="27"/>
          <w:szCs w:val="27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710ACC">
        <w:rPr>
          <w:sz w:val="27"/>
          <w:szCs w:val="27"/>
        </w:rPr>
        <w:t>ганов местного самоуправления».</w:t>
      </w:r>
    </w:p>
    <w:p w:rsidR="00CA3157" w:rsidRPr="00710ACC" w:rsidRDefault="00CA3157" w:rsidP="00CA3157">
      <w:pPr>
        <w:ind w:firstLine="709"/>
        <w:jc w:val="both"/>
        <w:rPr>
          <w:sz w:val="27"/>
          <w:szCs w:val="27"/>
        </w:rPr>
      </w:pPr>
      <w:r w:rsidRPr="00710ACC">
        <w:rPr>
          <w:sz w:val="27"/>
          <w:szCs w:val="27"/>
        </w:rPr>
        <w:t xml:space="preserve">В целом мероприятия, предусмотренные Планом противодействия коррупции в МО </w:t>
      </w:r>
      <w:proofErr w:type="spellStart"/>
      <w:r w:rsidRPr="00710ACC">
        <w:rPr>
          <w:sz w:val="27"/>
          <w:szCs w:val="27"/>
        </w:rPr>
        <w:t>МО</w:t>
      </w:r>
      <w:proofErr w:type="spellEnd"/>
      <w:r w:rsidRPr="00710ACC">
        <w:rPr>
          <w:sz w:val="27"/>
          <w:szCs w:val="27"/>
        </w:rPr>
        <w:t xml:space="preserve"> </w:t>
      </w:r>
      <w:proofErr w:type="gramStart"/>
      <w:r w:rsidRPr="00710ACC">
        <w:rPr>
          <w:sz w:val="27"/>
          <w:szCs w:val="27"/>
        </w:rPr>
        <w:t>Парнас</w:t>
      </w:r>
      <w:proofErr w:type="gramEnd"/>
      <w:r w:rsidRPr="00710ACC">
        <w:rPr>
          <w:sz w:val="27"/>
          <w:szCs w:val="27"/>
        </w:rPr>
        <w:t xml:space="preserve"> выполняются в полном объеме.</w:t>
      </w:r>
    </w:p>
    <w:p w:rsidR="00B55AE8" w:rsidRPr="00710ACC" w:rsidRDefault="00CA3157" w:rsidP="00B55AE8">
      <w:pPr>
        <w:ind w:firstLine="709"/>
        <w:jc w:val="both"/>
        <w:rPr>
          <w:b/>
          <w:bCs/>
          <w:spacing w:val="-1"/>
          <w:sz w:val="27"/>
          <w:szCs w:val="27"/>
        </w:rPr>
      </w:pPr>
      <w:r w:rsidRPr="00710ACC">
        <w:rPr>
          <w:b/>
          <w:bCs/>
          <w:spacing w:val="-1"/>
          <w:sz w:val="27"/>
          <w:szCs w:val="27"/>
        </w:rPr>
        <w:t xml:space="preserve">4. Планирование деятельности </w:t>
      </w:r>
      <w:r w:rsidR="00B55AE8" w:rsidRPr="00710ACC">
        <w:rPr>
          <w:b/>
          <w:bCs/>
          <w:spacing w:val="-1"/>
          <w:sz w:val="27"/>
          <w:szCs w:val="27"/>
        </w:rPr>
        <w:t xml:space="preserve">органов местного самоуправления муниципального образования </w:t>
      </w:r>
      <w:r w:rsidRPr="00710ACC">
        <w:rPr>
          <w:b/>
          <w:bCs/>
          <w:spacing w:val="-1"/>
          <w:sz w:val="27"/>
          <w:szCs w:val="27"/>
        </w:rPr>
        <w:t>в сфере п</w:t>
      </w:r>
      <w:r w:rsidR="00DE6E51" w:rsidRPr="00710ACC">
        <w:rPr>
          <w:b/>
          <w:bCs/>
          <w:spacing w:val="-1"/>
          <w:sz w:val="27"/>
          <w:szCs w:val="27"/>
        </w:rPr>
        <w:t>роти</w:t>
      </w:r>
      <w:r w:rsidR="00883058" w:rsidRPr="00710ACC">
        <w:rPr>
          <w:b/>
          <w:bCs/>
          <w:spacing w:val="-1"/>
          <w:sz w:val="27"/>
          <w:szCs w:val="27"/>
        </w:rPr>
        <w:t>водействии коррупции на 2017</w:t>
      </w:r>
      <w:r w:rsidR="00B55AE8" w:rsidRPr="00710ACC">
        <w:rPr>
          <w:b/>
          <w:bCs/>
          <w:spacing w:val="-1"/>
          <w:sz w:val="27"/>
          <w:szCs w:val="27"/>
        </w:rPr>
        <w:t>г</w:t>
      </w:r>
      <w:r w:rsidRPr="00710ACC">
        <w:rPr>
          <w:b/>
          <w:bCs/>
          <w:spacing w:val="-1"/>
          <w:sz w:val="27"/>
          <w:szCs w:val="27"/>
        </w:rPr>
        <w:t>.</w:t>
      </w:r>
    </w:p>
    <w:p w:rsidR="00883058" w:rsidRPr="00710ACC" w:rsidRDefault="00883058" w:rsidP="00883058">
      <w:pPr>
        <w:ind w:firstLine="709"/>
        <w:jc w:val="both"/>
        <w:rPr>
          <w:bCs/>
          <w:spacing w:val="-1"/>
          <w:sz w:val="27"/>
          <w:szCs w:val="27"/>
        </w:rPr>
      </w:pPr>
      <w:r w:rsidRPr="00710ACC">
        <w:rPr>
          <w:bCs/>
          <w:spacing w:val="-1"/>
          <w:sz w:val="27"/>
          <w:szCs w:val="27"/>
        </w:rPr>
        <w:t>На 2017</w:t>
      </w:r>
      <w:r w:rsidR="00CA3157" w:rsidRPr="00710ACC">
        <w:rPr>
          <w:bCs/>
          <w:spacing w:val="-1"/>
          <w:sz w:val="27"/>
          <w:szCs w:val="27"/>
        </w:rPr>
        <w:t xml:space="preserve"> год деятельность органов местного самоуправления МО </w:t>
      </w:r>
      <w:proofErr w:type="spellStart"/>
      <w:r w:rsidR="00CA3157" w:rsidRPr="00710ACC">
        <w:rPr>
          <w:bCs/>
          <w:spacing w:val="-1"/>
          <w:sz w:val="27"/>
          <w:szCs w:val="27"/>
        </w:rPr>
        <w:t>МО</w:t>
      </w:r>
      <w:proofErr w:type="spellEnd"/>
      <w:r w:rsidR="00CA3157" w:rsidRPr="00710ACC">
        <w:rPr>
          <w:bCs/>
          <w:spacing w:val="-1"/>
          <w:sz w:val="27"/>
          <w:szCs w:val="27"/>
        </w:rPr>
        <w:t xml:space="preserve"> Парнас в сфере противодействия коррупции </w:t>
      </w:r>
      <w:r w:rsidR="00B55AE8" w:rsidRPr="00710ACC">
        <w:rPr>
          <w:bCs/>
          <w:spacing w:val="-1"/>
          <w:sz w:val="27"/>
          <w:szCs w:val="27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710ACC">
        <w:rPr>
          <w:bCs/>
          <w:spacing w:val="-1"/>
          <w:sz w:val="27"/>
          <w:szCs w:val="27"/>
        </w:rPr>
        <w:t>рга о противодействии коррупции</w:t>
      </w:r>
      <w:r w:rsidR="00B55AE8" w:rsidRPr="00710ACC">
        <w:rPr>
          <w:bCs/>
          <w:spacing w:val="-1"/>
          <w:sz w:val="27"/>
          <w:szCs w:val="27"/>
        </w:rPr>
        <w:t xml:space="preserve"> и принятым в соответствии с этим </w:t>
      </w:r>
      <w:r w:rsidRPr="00710ACC">
        <w:rPr>
          <w:bCs/>
          <w:spacing w:val="-1"/>
          <w:sz w:val="27"/>
          <w:szCs w:val="27"/>
        </w:rPr>
        <w:t xml:space="preserve">Планом мероприятий по противодействию коррупции во внутригородском муниципальном образовании Санкт-Петербурга муниципального округа Парнас на 2016 – 2017 годы, утвержденный решением муниципального совета МО </w:t>
      </w:r>
      <w:proofErr w:type="spellStart"/>
      <w:r w:rsidRPr="00710ACC">
        <w:rPr>
          <w:bCs/>
          <w:spacing w:val="-1"/>
          <w:sz w:val="27"/>
          <w:szCs w:val="27"/>
        </w:rPr>
        <w:t>МО</w:t>
      </w:r>
      <w:proofErr w:type="spellEnd"/>
      <w:r w:rsidRPr="00710ACC">
        <w:rPr>
          <w:bCs/>
          <w:spacing w:val="-1"/>
          <w:sz w:val="27"/>
          <w:szCs w:val="27"/>
        </w:rPr>
        <w:t xml:space="preserve"> Парнас о</w:t>
      </w:r>
      <w:r w:rsidR="008D2B81">
        <w:rPr>
          <w:bCs/>
          <w:spacing w:val="-1"/>
          <w:sz w:val="27"/>
          <w:szCs w:val="27"/>
        </w:rPr>
        <w:t>т 17 декабря 2015 года № 12/5 (</w:t>
      </w:r>
      <w:r w:rsidRPr="00710ACC">
        <w:rPr>
          <w:bCs/>
          <w:spacing w:val="-1"/>
          <w:sz w:val="27"/>
          <w:szCs w:val="27"/>
        </w:rPr>
        <w:t xml:space="preserve">в редакции решения муниципального совета МО </w:t>
      </w:r>
      <w:proofErr w:type="spellStart"/>
      <w:r w:rsidRPr="00710ACC">
        <w:rPr>
          <w:bCs/>
          <w:spacing w:val="-1"/>
          <w:sz w:val="27"/>
          <w:szCs w:val="27"/>
        </w:rPr>
        <w:t>МО</w:t>
      </w:r>
      <w:proofErr w:type="spellEnd"/>
      <w:r w:rsidRPr="00710ACC">
        <w:rPr>
          <w:bCs/>
          <w:spacing w:val="-1"/>
          <w:sz w:val="27"/>
          <w:szCs w:val="27"/>
        </w:rPr>
        <w:t xml:space="preserve"> Парнас от 20 апреля 2016 года № 16/3).</w:t>
      </w:r>
    </w:p>
    <w:p w:rsidR="001A5443" w:rsidRDefault="001A5443" w:rsidP="00CA3157">
      <w:pPr>
        <w:ind w:firstLine="709"/>
        <w:jc w:val="both"/>
        <w:rPr>
          <w:bCs/>
          <w:spacing w:val="-1"/>
          <w:sz w:val="28"/>
          <w:szCs w:val="28"/>
        </w:rPr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5CB8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6E6E"/>
    <w:rsid w:val="004247AA"/>
    <w:rsid w:val="004273CA"/>
    <w:rsid w:val="004C51C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10ACC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57A9"/>
    <w:rsid w:val="00C00045"/>
    <w:rsid w:val="00C15AA4"/>
    <w:rsid w:val="00C22F48"/>
    <w:rsid w:val="00C262AD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73A0"/>
    <w:rsid w:val="00D90DEE"/>
    <w:rsid w:val="00DA2CE2"/>
    <w:rsid w:val="00DB1854"/>
    <w:rsid w:val="00DE6E51"/>
    <w:rsid w:val="00E07375"/>
    <w:rsid w:val="00E426BC"/>
    <w:rsid w:val="00E83BC8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7;&#1072;&#1088;&#1085;&#1072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55A2-15CE-4BA2-9E1F-489BFB3E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74</cp:revision>
  <cp:lastPrinted>2017-04-06T09:17:00Z</cp:lastPrinted>
  <dcterms:created xsi:type="dcterms:W3CDTF">2014-11-11T08:31:00Z</dcterms:created>
  <dcterms:modified xsi:type="dcterms:W3CDTF">2017-04-18T07:06:00Z</dcterms:modified>
</cp:coreProperties>
</file>